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恩平国际温泉酒店纯玩二天行程单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ZB000281750918749DM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【指定入住】—恩平温泉国际酒店！
                <w:br/>
                ■ 【特色美食】—至尊鲍鱼黄鳝饭宴！
                <w:br/>
                ■ 【特别安排】— 任摘任食果园！
                <w:br/>
                ■ 【贴心周到】— 三点三点下午茶：桃胶雪燕糖水！
                <w:br/>
                ■ 【打卡景区】—叱石风景区、台山草坪里、开平天下粮仓！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顺德—【叱石风景区】-午餐【至尊鲍鱼黄鳝饭宴】-【叹桃胶雪燕糖水】-晚餐自理-返回酒店
                <w:br/>
              </w:t>
            </w:r>
          </w:p>
          <w:p>
            <w:pPr>
              <w:pStyle w:val="indent"/>
            </w:pPr>
            <w:r>
              <w:rPr>
                <w:rFonts w:ascii="微软雅黑" w:hAnsi="微软雅黑" w:eastAsia="微软雅黑" w:cs="微软雅黑"/>
                <w:color w:val="000000"/>
                <w:sz w:val="20"/>
                <w:szCs w:val="20"/>
              </w:rPr>
              <w:t xml:space="preserve">
                ■ 指定时间集合出发江门【叱石风景区】（车程约1小时）；
                <w:br/>
                ■ 抵达后游览【叱石风景区】：叱石森林公园山势雄伟，有泉水凉凉清如白练，黄初平在金华得道升仙，世人称为黄大仙，并将叱石寺建造“黄大仙祠”，石壁上刻有“天然石屋”四字，因岩中置观音像，故亦名“观音岩”。万松劲秀，奇石满布，幽谷清泉，庙字亭台依山而建，绿树成荫，流水瀑漏，一派绿水青山、生机勃勃的景象。每年3-4月是禾雀花最盛开的季节。禾雀花因为花朵形状奇特而出名,花开时节,吊挂成串,直接长在藤蔓上,就像千万只禾雀栖息在林中浓荫下,景象十分壮观。
                <w:br/>
                ■午餐品尝【至尊鲍鱼焖鸡黄鳝饭宴】，人手一只新鲜鲍鱼，经过精心烹制，保留其原汁原叶，口感鲜美，营养丰富。黄鳝饭选用新鲜的黄鳝饭，经过清洗处理后，与米饭一同烹煮，使黄鳝的鲜美味道渗透到每一粒米饭中，搭配各种菜式，让你回味无穷。睇见都流口水~~再叹【三点三点下午茶】（赠送每人1碗桃胶雪燕糖，品尝各工新会特产，凉果，陈皮制品等。
                <w:br/>
                ■ 【恩平温泉国际酒店】位于“温泉之乡”——恩平良西镇是一个集旅游、观光、温泉度假等为一体的温泉养生旅游度假区，畅泡由恒大集团亲手打造的占地面积约10万㎡的五国温泉小镇不出国门就能感受异国风情~恩平恒大泉都项目拥三大天然小苏打泉眼，将配备异国温泉小镇、运动中心、商业中心、会议中心、恒大酒店、风情酒吧街、社区医疗等配套。喜欢运动社交的客人，也可以到运动中心打打乒乓球、桌球和麻将等棋牌游戏。吃完自助餐，就可以去泡温泉啦。在里面的网红打卡点打卡，在芬兰区感受曼妙灯光秀。吹着清凉夜风，泡着热乎乎的温泉，消除一天的旅途疲劳，别提有多惬意！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酒店早餐—【台山草坪里】-【开平天下粮仓】- 午餐（开平狗仔鹅菜果饭+任摘任食水果）—顺德
                <w:br/>
              </w:t>
            </w:r>
          </w:p>
          <w:p>
            <w:pPr>
              <w:pStyle w:val="indent"/>
            </w:pPr>
            <w:r>
              <w:rPr>
                <w:rFonts w:ascii="微软雅黑" w:hAnsi="微软雅黑" w:eastAsia="微软雅黑" w:cs="微软雅黑"/>
                <w:color w:val="000000"/>
                <w:sz w:val="20"/>
                <w:szCs w:val="20"/>
              </w:rPr>
              <w:t xml:space="preserve">
                ■ 酒店享用早餐；
                <w:br/>
                ■ 前往【台山草坪里】草坪里因村场原是一块草坪而得名。百余年间，一代代草坪村民从村前码头出发，赴异国谋生，这也使得村中房屋长期空置。这几年，借着乡村振兴的东风，通过打造文旅项目，草坪里从“空心村”蝶变“网红村”。今年春节，尽管天气寒冷，草坪里的乡村游市场依然一片火热。“牛屎巷”尽头，是一条清澈的河流，河岸上有个“草坪码头”，100多年前，这里的先辈就是从这个小码头漂洋过海走向世界各地淘金谋生，挣取血汗钱，回乡建设家园和改善家人的生活。水步镇草坪里是著名侨村，占地约143亩。华人华侨众多，主要分布在美国、加拿大、墨西哥和秘鲁等。草坪村传统民居为广府民居,现存98座，现存宗祠有3座，分别是始建于清代的云谷林公祠、齐林公祠、积玉林公祠。百余年间，一代代草坪村民从村前码头出发，赴异国谋生，这也使得村中房屋长期空置。这几年，借着乡村振兴的东风，通过打造文旅项目，草坪里从“空心村”蝶变“网红村”。
                <w:br/>
                ■【开平天下粮仓】先锋天下粮仓书店是利用塘口镇旧粮仓改造而成，作为先锋书店品牌在华南地区的首家店铺，它以独特的方式重塑旧粮仓，将“物质粮仓”变为“精神粮仓”，展示先锋书店的独有魅力，为开平推进乡村振兴注入了新的活力。书店的建筑历史悠久，空间布局具有艺术感，书籍陈列别出心裁，文创产品丰富多彩，呈现历史与现代的交融，传承先锋精神，充满乡土气息。旧粮仓焕发新生，成为塘口镇的文化新地标，也是开平推动乡村振兴的生动体现。先锋天下粮仓书店的开业为开平带来新的文化氛围，也为乡村振兴注入新的活力，展现开平的独特魅力。在实施“百县千镇万村高质量发展工程”过程中，开平市依托丰富的资源，打造文旅品牌，推动文创、民宿、美食等文旅相关产业发展，全力打造“先进制造强市、文化旅游名城、山水生态家园”。
                <w:br/>
                ■ 午餐品尝品尝秘制【特色狗仔鹅黄鳝饭宴】一锅美味“狗仔鹅”。随着气炉“啪”一声拧开，蓝色的火舌欢快地舔着大锅底。不久，已在厨房里被“压”过的鹅肉毫不吝啬地吐出鲜香气息，汁液在轻快地跳舞。我很快就抵御不住美味的诱惑，把锅盖猛地揭开。我迫不及待地尝了一块鹅肉，还不够软烂。再配搭开平柴火菜果腊味饭。看见都流口水。。。
                <w:br/>
                ■ 餐后前往【任摘任食果园】（任摘任吃适时佳果：蕃石榴、木瓜、杨桃等，带走另外计算）农场将致力打造观光休闲、文化体验、花果养生等功能于一体的综合性农业休闲旅游基地！所处位置环境优美，交通极其便利，宽阔马路直达果园。果园占地30多亩，土壤肥沃、施以生态有机肥料，完全绿色科学种植。果园种植出产的水果，品种好且齐全、个头圆润匀称、口感上佳。(※ 含现场任摘任吃费用，不含带走水果费用，带走另计。) 
                <w:br/>
                ■ 结束愉快行程，返回顺德温暖的家！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一、【团费包含】：
                <w:br/>
                1、交通：全程用车（旅游车）。
                <w:br/>
                2、住宿：含1晚住宿，为标准双人间，含每人每天一床位，若出现单男单女，团友应出发前向我社提出自己补单房差200 元/人。
                <w:br/>
                3、用餐：2正1早1下午茶+任摘任食水果，围餐10人1围，不用不退。
                <w:br/>
                4、门票：行程内所列的景点第一道大门票，（以上行程顺序以当地安排为准）。
                <w:br/>
                5、导游服务：我司派全陪导游1名。 
                <w:br/>
                6、1.2-1.5米儿童按成人价（占床.含门票.餐）1.2米以下儿童（不占床.不含门票.）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2、遇到不可抗力因素导致的行程变更等情况，按国家旅游法相关规定处理。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2025-07-04T21:44:32+08:00</dcterms:created>
  <dcterms:modified xsi:type="dcterms:W3CDTF">2025-07-04T21:44:32+08:00</dcterms:modified>
</cp:coreProperties>
</file>

<file path=docProps/custom.xml><?xml version="1.0" encoding="utf-8"?>
<Properties xmlns="http://schemas.openxmlformats.org/officeDocument/2006/custom-properties" xmlns:vt="http://schemas.openxmlformats.org/officeDocument/2006/docPropsVTypes"/>
</file>