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夏日京喜双飞5日经典之旅行程单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GN000411752048121Zk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**产品品质保障
                <w:br/>
                **广东独立成团、拒绝全国大散拼、纯玩0购物0必消、行程透明无套路！
                <w:br/>
                **入住五环沿线思泊精品酒店或同级、享用暖心热早
                <w:br/>
                **车备品牌矿泉水、送八达岭长城“不到长城非好汉”证书。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顺德——广州直飞北京机场                                             膳食：全天不含餐
                <w:br/>
              </w:t>
            </w:r>
          </w:p>
          <w:p>
            <w:pPr>
              <w:pStyle w:val="indent"/>
            </w:pPr>
            <w:r>
              <w:rPr>
                <w:rFonts w:ascii="微软雅黑" w:hAnsi="微软雅黑" w:eastAsia="微软雅黑" w:cs="微软雅黑"/>
                <w:color w:val="000000"/>
                <w:sz w:val="20"/>
                <w:szCs w:val="20"/>
              </w:rPr>
              <w:t xml:space="preserve">
                【当日亮点】
                <w:br/>
                集合于广州机场,乘飞机赴北京机场，抵达后，经“国门第一路”进入北京市区。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北京一日游                                              膳食：含早、午餐;晚餐自理
                <w:br/>
              </w:t>
            </w:r>
          </w:p>
          <w:p>
            <w:pPr>
              <w:pStyle w:val="indent"/>
            </w:pPr>
            <w:r>
              <w:rPr>
                <w:rFonts w:ascii="微软雅黑" w:hAnsi="微软雅黑" w:eastAsia="微软雅黑" w:cs="微软雅黑"/>
                <w:color w:val="000000"/>
                <w:sz w:val="20"/>
                <w:szCs w:val="20"/>
              </w:rPr>
              <w:t xml:space="preserve">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北京一日游                                                膳食：含早、午餐;晚餐自理
                <w:br/>
              </w:t>
            </w:r>
          </w:p>
          <w:p>
            <w:pPr>
              <w:pStyle w:val="indent"/>
            </w:pPr>
            <w:r>
              <w:rPr>
                <w:rFonts w:ascii="微软雅黑" w:hAnsi="微软雅黑" w:eastAsia="微软雅黑" w:cs="微软雅黑"/>
                <w:color w:val="000000"/>
                <w:sz w:val="20"/>
                <w:szCs w:val="20"/>
              </w:rPr>
              <w:t xml:space="preserve">
                上午：打包早餐，【东方破晓的庄严-升旗仪式】倏然，铿锵的足音划破拂晓的寂静。国旗护卫队如移动的青铜雕塑，枪刺与晨曦碰撞出冷冽的光。96步正步，丈量的是从金水桥到旗杆下最精确的忠诚；2分07秒的国歌，压缩着五千年文明浴火重生的峥嵘。（★升旗为免费赠送景点，每天限票，如因预约人数限制预约上，即不作任何赔偿，敬请谅解！）。后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北京一日游                                                膳食：早、午、 晚餐
                <w:br/>
              </w:t>
            </w:r>
          </w:p>
          <w:p>
            <w:pPr>
              <w:pStyle w:val="indent"/>
            </w:pPr>
            <w:r>
              <w:rPr>
                <w:rFonts w:ascii="微软雅黑" w:hAnsi="微软雅黑" w:eastAsia="微软雅黑" w:cs="微软雅黑"/>
                <w:color w:val="000000"/>
                <w:sz w:val="20"/>
                <w:szCs w:val="20"/>
              </w:rPr>
              <w:t xml:space="preserve">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【外观清华大学】始建于1911年，走进中国著名高等学府-清华大学，坐落于北京西北郊风景秀丽的清华园。曾经是皇家园林，园中的建筑大多中西合璧，亭台楼榭与湖水树林相映，环境优美。（送清华大学校徽）
                <w:br/>
                ---"在清华，孩子们触摸的不只是砖瓦，更是百年来中国知识分子'行胜于言'的精神图腾"。
                <w:br/>
                中餐：【紫光园京味菜】
                <w:br/>
                下午：【千年圣坛-天坛公园-大门票】（游览1小时左右）世界现存规模最大的古代祭天建筑群 ，这座明清两代帝王与上天对话的圣域，至今仍保持着最接近苍穹的姿态。
                <w:br/>
                晚餐：【百年老字号便宜坊烤鸭】观赏600年历史焖炉烤鸭房，五星厨师给您现场展现片鸭绝技。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北京一日游                                                膳食：早、午餐; 晚餐自理
                <w:br/>
              </w:t>
            </w:r>
          </w:p>
          <w:p>
            <w:pPr>
              <w:pStyle w:val="indent"/>
            </w:pPr>
            <w:r>
              <w:rPr>
                <w:rFonts w:ascii="微软雅黑" w:hAnsi="微软雅黑" w:eastAsia="微软雅黑" w:cs="微软雅黑"/>
                <w:color w:val="000000"/>
                <w:sz w:val="20"/>
                <w:szCs w:val="20"/>
              </w:rPr>
              <w:t xml:space="preserve">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1、交通：含往返机票! 此线路产品为全款买断机票后销售，客人一经确认出行，临时取消导致机位没有时间进行二次销售而产生的损失，客人负责。退团损失为2500元/人。团队票：如因个人原因，导致去程航班未乘坐，回程机票全损，往返机票损失由客人自行承担。
                <w:br/>
                2、住宿：五环沿线：入住五环沿线思泊精品酒店或同级、享用暖心热早、补房差：700元/人、退房差：300元/人。【根据《北京市宾馆不得主动提供的一次性用品目录》相关规定，自2020年5月1日起，宾馆不得主动提供一次性用品，目录含：牙刷、梳子、浴擦、剃须刀、指甲锉、鞋檫。】
                <w:br/>
                3、用餐：正餐30-60元/人/餐，5正4早，其中特色餐：【百年老字号-便宜坊焖炉烤鸭60元/位】【五彩饺子养生宴30元/餐】【天外天家常菜：30元/餐】【紫光园京味菜30元/餐】（特色餐不吃不退）；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2025-07-12T05:55:56+08:00</dcterms:created>
  <dcterms:modified xsi:type="dcterms:W3CDTF">2025-07-12T05:55:56+08:00</dcterms:modified>
</cp:coreProperties>
</file>

<file path=docProps/custom.xml><?xml version="1.0" encoding="utf-8"?>
<Properties xmlns="http://schemas.openxmlformats.org/officeDocument/2006/custom-properties" xmlns:vt="http://schemas.openxmlformats.org/officeDocument/2006/docPropsVTypes"/>
</file>